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D77AD">
      <w:pPr>
        <w:spacing w:line="465" w:lineRule="auto"/>
        <w:rPr>
          <w:rFonts w:ascii="Arial"/>
          <w:sz w:val="21"/>
        </w:rPr>
      </w:pPr>
    </w:p>
    <w:p w14:paraId="7473FCA0">
      <w:pPr>
        <w:spacing w:before="139" w:line="189" w:lineRule="auto"/>
        <w:ind w:left="1213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中国科学院深圳先进技术研究院</w:t>
      </w:r>
    </w:p>
    <w:p w14:paraId="0382454D">
      <w:pPr>
        <w:spacing w:line="222" w:lineRule="auto"/>
        <w:ind w:left="45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黑体" w:hAnsi="黑体" w:eastAsia="黑体" w:cs="黑体"/>
          <w:spacing w:val="8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年非全日制硕士研究生定向协议书</w:t>
      </w:r>
    </w:p>
    <w:p w14:paraId="410C51F8">
      <w:pPr>
        <w:spacing w:line="250" w:lineRule="auto"/>
        <w:rPr>
          <w:rFonts w:ascii="Arial"/>
          <w:sz w:val="21"/>
        </w:rPr>
      </w:pPr>
    </w:p>
    <w:p w14:paraId="58E2BAD9">
      <w:pPr>
        <w:spacing w:line="250" w:lineRule="auto"/>
        <w:rPr>
          <w:rFonts w:ascii="Arial"/>
          <w:sz w:val="21"/>
        </w:rPr>
      </w:pPr>
    </w:p>
    <w:p w14:paraId="42FCFF9B">
      <w:pPr>
        <w:pStyle w:val="2"/>
        <w:spacing w:before="120" w:line="194" w:lineRule="auto"/>
        <w:ind w:left="45"/>
      </w:pPr>
      <w:r>
        <w:rPr>
          <w:spacing w:val="-4"/>
        </w:rPr>
        <w:t>甲方：</w:t>
      </w:r>
      <w:r>
        <w:rPr>
          <w:spacing w:val="-48"/>
        </w:rPr>
        <w:t xml:space="preserve"> </w:t>
      </w:r>
      <w:r>
        <w:rPr>
          <w:spacing w:val="-4"/>
        </w:rPr>
        <w:t>中国科学院深圳先进技术研究院</w:t>
      </w:r>
    </w:p>
    <w:p w14:paraId="26FF61BF">
      <w:pPr>
        <w:pStyle w:val="2"/>
        <w:spacing w:before="191" w:line="289" w:lineRule="auto"/>
        <w:ind w:left="33"/>
      </w:pPr>
      <w:r>
        <w:rPr>
          <w:spacing w:val="-19"/>
          <w:w w:val="87"/>
        </w:rPr>
        <w:t>乙方</w:t>
      </w:r>
      <w:r>
        <w:rPr>
          <w:spacing w:val="2"/>
        </w:rPr>
        <w:t>：</w:t>
      </w:r>
      <w:r>
        <w:rPr>
          <w:spacing w:val="13"/>
        </w:rPr>
        <w:t xml:space="preserve"> </w:t>
      </w:r>
      <w:r>
        <w:rPr>
          <w:spacing w:val="2"/>
        </w:rPr>
        <w:t>（</w:t>
      </w:r>
      <w:r>
        <w:rPr>
          <w:spacing w:val="-19"/>
          <w:w w:val="87"/>
        </w:rPr>
        <w:t>定向单位）</w:t>
      </w:r>
      <w:r>
        <w:rPr>
          <w:spacing w:val="5"/>
        </w:rPr>
        <w:t xml:space="preserve">   </w:t>
      </w:r>
      <w:r>
        <w:rPr>
          <w:u w:val="single" w:color="auto"/>
        </w:rPr>
        <w:t xml:space="preserve">                                                                    </w:t>
      </w:r>
    </w:p>
    <w:p w14:paraId="4E90550B">
      <w:pPr>
        <w:pStyle w:val="2"/>
        <w:spacing w:before="1" w:line="189" w:lineRule="auto"/>
        <w:ind w:left="21"/>
      </w:pPr>
      <w:r>
        <w:rPr>
          <w:spacing w:val="-10"/>
          <w:w w:val="95"/>
        </w:rPr>
        <w:t>丙方</w:t>
      </w:r>
      <w:r>
        <w:rPr>
          <w:spacing w:val="-6"/>
        </w:rPr>
        <w:t>：（</w:t>
      </w:r>
      <w:r>
        <w:rPr>
          <w:spacing w:val="-10"/>
          <w:w w:val="95"/>
        </w:rPr>
        <w:t>考生姓名）</w:t>
      </w:r>
      <w:r>
        <w:rPr>
          <w:spacing w:val="39"/>
        </w:rPr>
        <w:t xml:space="preserve"> </w:t>
      </w:r>
      <w:r>
        <w:rPr>
          <w:spacing w:val="2"/>
          <w:u w:val="single" w:color="auto"/>
        </w:rPr>
        <w:t xml:space="preserve">                       </w:t>
      </w:r>
      <w:r>
        <w:rPr>
          <w:spacing w:val="76"/>
        </w:rPr>
        <w:t xml:space="preserve"> </w:t>
      </w:r>
      <w:r>
        <w:rPr>
          <w:spacing w:val="-10"/>
          <w:w w:val="95"/>
        </w:rPr>
        <w:t>身份证号</w:t>
      </w:r>
      <w:r>
        <w:rPr>
          <w:spacing w:val="54"/>
          <w:w w:val="101"/>
        </w:rPr>
        <w:t xml:space="preserve"> </w:t>
      </w:r>
      <w:r>
        <w:rPr>
          <w:u w:val="single" w:color="auto"/>
        </w:rPr>
        <w:t xml:space="preserve">                             </w:t>
      </w:r>
    </w:p>
    <w:p w14:paraId="49397F82">
      <w:pPr>
        <w:spacing w:line="329" w:lineRule="auto"/>
        <w:rPr>
          <w:rFonts w:ascii="Arial"/>
          <w:sz w:val="21"/>
        </w:rPr>
      </w:pPr>
    </w:p>
    <w:p w14:paraId="4D951995">
      <w:pPr>
        <w:spacing w:line="329" w:lineRule="auto"/>
        <w:rPr>
          <w:rFonts w:ascii="Arial"/>
          <w:sz w:val="21"/>
        </w:rPr>
      </w:pPr>
    </w:p>
    <w:p w14:paraId="5AAFA74B">
      <w:pPr>
        <w:pStyle w:val="2"/>
        <w:spacing w:before="121" w:line="289" w:lineRule="auto"/>
        <w:ind w:right="79"/>
        <w:jc w:val="right"/>
      </w:pPr>
      <w:r>
        <w:rPr>
          <w:spacing w:val="-3"/>
        </w:rPr>
        <w:t>经过考核，</w:t>
      </w:r>
      <w:r>
        <w:rPr>
          <w:spacing w:val="-51"/>
        </w:rPr>
        <w:t xml:space="preserve"> </w:t>
      </w:r>
      <w:r>
        <w:rPr>
          <w:spacing w:val="-3"/>
        </w:rPr>
        <w:t xml:space="preserve">甲方录取丙方为 </w:t>
      </w:r>
      <w:r>
        <w:rPr>
          <w:rFonts w:ascii="Times New Roman" w:hAnsi="Times New Roman" w:eastAsia="Times New Roman" w:cs="Times New Roman"/>
          <w:spacing w:val="-3"/>
        </w:rPr>
        <w:t>202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5</w:t>
      </w:r>
      <w:r>
        <w:rPr>
          <w:spacing w:val="-3"/>
        </w:rPr>
        <w:t xml:space="preserve">年  </w:t>
      </w:r>
      <w:r>
        <w:rPr>
          <w:rFonts w:hint="eastAsia"/>
          <w:spacing w:val="-4"/>
          <w:u w:val="single" w:color="auto"/>
          <w:lang w:val="en-US" w:eastAsia="zh-CN"/>
        </w:rPr>
        <w:t>计算机技术</w:t>
      </w:r>
      <w:r>
        <w:rPr>
          <w:spacing w:val="63"/>
          <w:u w:val="single" w:color="auto"/>
        </w:rPr>
        <w:t xml:space="preserve"> </w:t>
      </w:r>
      <w:r>
        <w:rPr>
          <w:spacing w:val="-4"/>
        </w:rPr>
        <w:t>专业非全日制硕</w:t>
      </w:r>
    </w:p>
    <w:p w14:paraId="06004F52">
      <w:pPr>
        <w:pStyle w:val="2"/>
        <w:spacing w:before="2" w:line="193" w:lineRule="auto"/>
        <w:ind w:left="20"/>
      </w:pPr>
      <w:r>
        <w:rPr>
          <w:spacing w:val="-1"/>
        </w:rPr>
        <w:t>士研究生，录取类别为定向就业。</w:t>
      </w:r>
    </w:p>
    <w:p w14:paraId="7EB9164F">
      <w:pPr>
        <w:pStyle w:val="2"/>
        <w:spacing w:before="192" w:line="581" w:lineRule="exact"/>
        <w:jc w:val="right"/>
      </w:pPr>
      <w:r>
        <w:rPr>
          <w:spacing w:val="-10"/>
          <w:position w:val="22"/>
        </w:rPr>
        <w:t>根据教育部相关规定，就丙方攻读非全日制硕士研究生</w:t>
      </w:r>
      <w:r>
        <w:rPr>
          <w:spacing w:val="-11"/>
          <w:position w:val="22"/>
        </w:rPr>
        <w:t>事宜，甲、</w:t>
      </w:r>
    </w:p>
    <w:p w14:paraId="18A8507B">
      <w:pPr>
        <w:pStyle w:val="2"/>
        <w:spacing w:before="1" w:line="194" w:lineRule="auto"/>
        <w:ind w:left="33"/>
      </w:pPr>
      <w:r>
        <w:rPr>
          <w:spacing w:val="-4"/>
        </w:rPr>
        <w:t>乙、丙三方经协商达成如下协议：</w:t>
      </w:r>
    </w:p>
    <w:p w14:paraId="28D123D0">
      <w:pPr>
        <w:pStyle w:val="2"/>
        <w:spacing w:before="189" w:line="194" w:lineRule="auto"/>
        <w:ind w:left="695"/>
        <w:rPr>
          <w:b/>
          <w:bCs/>
        </w:rPr>
      </w:pPr>
      <w:r>
        <w:rPr>
          <w:b/>
          <w:bCs/>
          <w:spacing w:val="-1"/>
        </w:rPr>
        <w:t>一、培养与管理</w:t>
      </w:r>
    </w:p>
    <w:p w14:paraId="11B7035C">
      <w:pPr>
        <w:pStyle w:val="2"/>
        <w:spacing w:before="193" w:line="581" w:lineRule="exact"/>
        <w:ind w:right="86"/>
        <w:jc w:val="right"/>
      </w:pPr>
      <w:r>
        <w:rPr>
          <w:spacing w:val="3"/>
          <w:position w:val="22"/>
        </w:rPr>
        <w:t>第一条   甲方根据《中国科学院大学学生管理规定》对丙方进</w:t>
      </w:r>
    </w:p>
    <w:p w14:paraId="4A90542C">
      <w:pPr>
        <w:pStyle w:val="2"/>
        <w:spacing w:line="194" w:lineRule="auto"/>
        <w:ind w:left="19"/>
      </w:pPr>
      <w:r>
        <w:rPr>
          <w:spacing w:val="-9"/>
        </w:rPr>
        <w:t>行管理</w:t>
      </w:r>
      <w:r>
        <w:rPr>
          <w:rFonts w:hint="eastAsia"/>
          <w:spacing w:val="-9"/>
          <w:lang w:eastAsia="zh-CN"/>
        </w:rPr>
        <w:t>，</w:t>
      </w:r>
      <w:r>
        <w:rPr>
          <w:spacing w:val="-9"/>
        </w:rPr>
        <w:t>按培养方案对丙方进行培养。</w:t>
      </w:r>
    </w:p>
    <w:p w14:paraId="4C46E8AB">
      <w:pPr>
        <w:pStyle w:val="2"/>
        <w:spacing w:before="190" w:line="581" w:lineRule="exact"/>
        <w:ind w:right="85"/>
        <w:jc w:val="right"/>
      </w:pPr>
      <w:r>
        <w:rPr>
          <w:spacing w:val="3"/>
          <w:position w:val="22"/>
        </w:rPr>
        <w:t>第二条   甲方仅提供硕士研究生教育培养服务，不承担教育培</w:t>
      </w:r>
    </w:p>
    <w:p w14:paraId="55FFE34C">
      <w:pPr>
        <w:pStyle w:val="2"/>
        <w:spacing w:line="194" w:lineRule="auto"/>
        <w:ind w:left="19"/>
      </w:pPr>
      <w:r>
        <w:rPr>
          <w:spacing w:val="-9"/>
        </w:rPr>
        <w:t>养以外的义务，亦不承担任何责任。</w:t>
      </w:r>
    </w:p>
    <w:p w14:paraId="09FA7C86">
      <w:pPr>
        <w:pStyle w:val="2"/>
        <w:spacing w:before="192" w:line="578" w:lineRule="exact"/>
        <w:ind w:right="81"/>
        <w:jc w:val="right"/>
      </w:pPr>
      <w:r>
        <w:rPr>
          <w:spacing w:val="3"/>
          <w:position w:val="22"/>
        </w:rPr>
        <w:t>第三条   丙方需按要求按时缴纳学费，如不按期缴纳学费，则</w:t>
      </w:r>
    </w:p>
    <w:p w14:paraId="76F19F96">
      <w:pPr>
        <w:pStyle w:val="2"/>
        <w:spacing w:before="2" w:line="193" w:lineRule="auto"/>
        <w:ind w:left="45"/>
      </w:pPr>
      <w:r>
        <w:rPr>
          <w:spacing w:val="-7"/>
        </w:rPr>
        <w:t>甲方视丙方为自动退学。</w:t>
      </w:r>
    </w:p>
    <w:p w14:paraId="10BB86E8">
      <w:pPr>
        <w:pStyle w:val="2"/>
        <w:spacing w:before="193" w:line="581" w:lineRule="exact"/>
        <w:ind w:left="693"/>
      </w:pPr>
      <w:r>
        <w:rPr>
          <w:spacing w:val="-7"/>
          <w:position w:val="22"/>
        </w:rPr>
        <w:t>第四条   丙方在甲方学习期间，甲方不提供宿舍，丙方的户口、</w:t>
      </w:r>
    </w:p>
    <w:p w14:paraId="20F50416">
      <w:pPr>
        <w:pStyle w:val="2"/>
        <w:spacing w:before="1" w:line="194" w:lineRule="auto"/>
        <w:ind w:left="15"/>
      </w:pPr>
      <w:r>
        <w:rPr>
          <w:spacing w:val="-1"/>
        </w:rPr>
        <w:t>档案、党团组织关系等均不转入甲方。</w:t>
      </w:r>
    </w:p>
    <w:p w14:paraId="099D48BC">
      <w:pPr>
        <w:pStyle w:val="2"/>
        <w:spacing w:before="190" w:line="290" w:lineRule="auto"/>
        <w:ind w:left="21" w:right="79" w:firstLine="671"/>
      </w:pPr>
      <w:r>
        <w:rPr>
          <w:spacing w:val="3"/>
        </w:rPr>
        <w:t>第五条   丙方在甲方学习期间，不参加奖学金评定，不享受国</w:t>
      </w:r>
      <w:r>
        <w:rPr>
          <w:spacing w:val="8"/>
        </w:rPr>
        <w:t xml:space="preserve"> </w:t>
      </w:r>
      <w:r>
        <w:rPr>
          <w:spacing w:val="-3"/>
        </w:rPr>
        <w:t>家助学金、国科大奖助学金。先进院各类奖助学</w:t>
      </w:r>
      <w:r>
        <w:rPr>
          <w:spacing w:val="-4"/>
        </w:rPr>
        <w:t>金和补贴按相关政策</w:t>
      </w:r>
    </w:p>
    <w:p w14:paraId="7AE5E4BE">
      <w:pPr>
        <w:pStyle w:val="2"/>
        <w:spacing w:line="195" w:lineRule="auto"/>
        <w:ind w:left="18"/>
      </w:pPr>
      <w:r>
        <w:rPr>
          <w:spacing w:val="-1"/>
        </w:rPr>
        <w:t>执行。</w:t>
      </w:r>
    </w:p>
    <w:p w14:paraId="1CF02C48">
      <w:pPr>
        <w:spacing w:line="195" w:lineRule="auto"/>
        <w:sectPr>
          <w:pgSz w:w="11907" w:h="16839"/>
          <w:pgMar w:top="1431" w:right="1716" w:bottom="0" w:left="1785" w:header="0" w:footer="0" w:gutter="0"/>
          <w:cols w:space="720" w:num="1"/>
        </w:sectPr>
      </w:pPr>
    </w:p>
    <w:p w14:paraId="396A384D">
      <w:pPr>
        <w:pStyle w:val="2"/>
        <w:spacing w:before="244" w:line="581" w:lineRule="exact"/>
        <w:ind w:right="13"/>
        <w:jc w:val="right"/>
      </w:pPr>
      <w:r>
        <w:rPr>
          <w:spacing w:val="3"/>
          <w:position w:val="22"/>
        </w:rPr>
        <w:t>第六条   丙方应遵守中国科学院大学及甲方的各项政策、制度</w:t>
      </w:r>
    </w:p>
    <w:p w14:paraId="0B17D959">
      <w:pPr>
        <w:pStyle w:val="2"/>
        <w:spacing w:before="1" w:line="189" w:lineRule="auto"/>
        <w:ind w:left="17"/>
      </w:pPr>
      <w:r>
        <w:rPr>
          <w:spacing w:val="-1"/>
        </w:rPr>
        <w:t>和规定（包括但不限于修订、新制定等）</w:t>
      </w:r>
    </w:p>
    <w:p w14:paraId="474F583B">
      <w:pPr>
        <w:pStyle w:val="2"/>
        <w:spacing w:before="198" w:line="581" w:lineRule="exact"/>
        <w:ind w:right="12"/>
        <w:jc w:val="right"/>
      </w:pPr>
      <w:r>
        <w:rPr>
          <w:position w:val="22"/>
        </w:rPr>
        <w:t>第七条   丙方应服从甲方的安排，不得无故</w:t>
      </w:r>
      <w:r>
        <w:rPr>
          <w:spacing w:val="-1"/>
          <w:position w:val="22"/>
        </w:rPr>
        <w:t>缺勤旷课。</w:t>
      </w:r>
      <w:r>
        <w:rPr>
          <w:spacing w:val="24"/>
          <w:position w:val="22"/>
        </w:rPr>
        <w:t xml:space="preserve"> </w:t>
      </w:r>
      <w:r>
        <w:rPr>
          <w:spacing w:val="-1"/>
          <w:position w:val="22"/>
        </w:rPr>
        <w:t>如不按</w:t>
      </w:r>
    </w:p>
    <w:p w14:paraId="101F9F8E">
      <w:pPr>
        <w:pStyle w:val="2"/>
        <w:spacing w:line="194" w:lineRule="auto"/>
        <w:ind w:left="18"/>
      </w:pPr>
      <w:r>
        <w:rPr>
          <w:spacing w:val="-2"/>
        </w:rPr>
        <w:t>培养计划及导师要求保证学习时间，将无法获得相应学分。</w:t>
      </w:r>
    </w:p>
    <w:p w14:paraId="44BA7C2A">
      <w:pPr>
        <w:pStyle w:val="2"/>
        <w:spacing w:before="192" w:line="578" w:lineRule="exact"/>
        <w:ind w:right="16"/>
        <w:jc w:val="right"/>
      </w:pPr>
      <w:r>
        <w:rPr>
          <w:spacing w:val="3"/>
          <w:position w:val="22"/>
        </w:rPr>
        <w:t>第八条   丙方无论因何种原因中退学、被开除学籍或因其他原</w:t>
      </w:r>
    </w:p>
    <w:p w14:paraId="65539512">
      <w:pPr>
        <w:pStyle w:val="2"/>
        <w:spacing w:line="194" w:lineRule="auto"/>
        <w:ind w:left="37"/>
      </w:pPr>
      <w:r>
        <w:rPr>
          <w:spacing w:val="-3"/>
        </w:rPr>
        <w:t>因中途自行离校者，丙方所缴纳的学费不予退还。</w:t>
      </w:r>
    </w:p>
    <w:p w14:paraId="6CE28C18">
      <w:pPr>
        <w:pStyle w:val="2"/>
        <w:spacing w:before="192" w:line="195" w:lineRule="auto"/>
        <w:ind w:left="699"/>
        <w:rPr>
          <w:b/>
          <w:bCs/>
        </w:rPr>
      </w:pPr>
      <w:r>
        <w:rPr>
          <w:b/>
          <w:bCs/>
          <w:spacing w:val="-1"/>
        </w:rPr>
        <w:t>二、毕业与就业</w:t>
      </w:r>
    </w:p>
    <w:p w14:paraId="11C2E2F0">
      <w:pPr>
        <w:pStyle w:val="2"/>
        <w:spacing w:before="191" w:line="578" w:lineRule="exact"/>
        <w:ind w:right="12"/>
        <w:jc w:val="right"/>
      </w:pPr>
      <w:r>
        <w:rPr>
          <w:spacing w:val="2"/>
          <w:position w:val="22"/>
        </w:rPr>
        <w:t>第九条   丙方学习期满</w:t>
      </w:r>
      <w:r>
        <w:rPr>
          <w:spacing w:val="-38"/>
          <w:position w:val="22"/>
        </w:rPr>
        <w:t xml:space="preserve"> </w:t>
      </w:r>
      <w:r>
        <w:rPr>
          <w:spacing w:val="2"/>
          <w:position w:val="22"/>
        </w:rPr>
        <w:t>，符合条件，甲方准予毕业并</w:t>
      </w:r>
      <w:r>
        <w:rPr>
          <w:spacing w:val="1"/>
          <w:position w:val="22"/>
        </w:rPr>
        <w:t>授予相应</w:t>
      </w:r>
    </w:p>
    <w:p w14:paraId="2011B74F">
      <w:pPr>
        <w:pStyle w:val="2"/>
        <w:spacing w:line="195" w:lineRule="auto"/>
        <w:ind w:left="20"/>
      </w:pPr>
      <w:r>
        <w:rPr>
          <w:spacing w:val="-2"/>
        </w:rPr>
        <w:t>学位。</w:t>
      </w:r>
    </w:p>
    <w:p w14:paraId="50469BBA">
      <w:pPr>
        <w:pStyle w:val="2"/>
        <w:spacing w:before="191" w:line="581" w:lineRule="exact"/>
        <w:ind w:right="12"/>
        <w:jc w:val="right"/>
      </w:pPr>
      <w:r>
        <w:rPr>
          <w:spacing w:val="-6"/>
          <w:position w:val="22"/>
        </w:rPr>
        <w:t>第十条   丙方毕业（或结业、肄业）后，甲方不予派遣。相关学</w:t>
      </w:r>
    </w:p>
    <w:p w14:paraId="18BAE15B">
      <w:pPr>
        <w:pStyle w:val="2"/>
        <w:spacing w:before="1" w:line="194" w:lineRule="auto"/>
        <w:ind w:left="18"/>
      </w:pPr>
      <w:r>
        <w:rPr>
          <w:spacing w:val="-1"/>
        </w:rPr>
        <w:t>籍档案由甲方寄送至丙方档案所在单位。</w:t>
      </w:r>
    </w:p>
    <w:p w14:paraId="7A189088">
      <w:pPr>
        <w:pStyle w:val="2"/>
        <w:spacing w:before="189" w:line="580" w:lineRule="exact"/>
        <w:ind w:right="11"/>
        <w:jc w:val="right"/>
      </w:pPr>
      <w:r>
        <w:rPr>
          <w:spacing w:val="-10"/>
          <w:position w:val="22"/>
        </w:rPr>
        <w:t>三、除上述条款外，丙方还须遵守国家、教育部、省市针对非全</w:t>
      </w:r>
      <w:bookmarkStart w:id="0" w:name="_GoBack"/>
      <w:bookmarkEnd w:id="0"/>
    </w:p>
    <w:p w14:paraId="7BEB55FC">
      <w:pPr>
        <w:pStyle w:val="2"/>
        <w:spacing w:line="193" w:lineRule="auto"/>
        <w:ind w:left="57"/>
      </w:pPr>
      <w:r>
        <w:rPr>
          <w:spacing w:val="-6"/>
        </w:rPr>
        <w:t>日制硕士研究生的各项管理规定。</w:t>
      </w:r>
    </w:p>
    <w:p w14:paraId="08F9B364">
      <w:pPr>
        <w:pStyle w:val="2"/>
        <w:spacing w:before="195" w:line="579" w:lineRule="exact"/>
        <w:ind w:right="10"/>
        <w:jc w:val="right"/>
      </w:pPr>
      <w:r>
        <w:rPr>
          <w:spacing w:val="-9"/>
          <w:position w:val="22"/>
        </w:rPr>
        <w:t>四、丙方与乙方之间的有关商定，涉及甲方利益的，需经甲方同</w:t>
      </w:r>
    </w:p>
    <w:p w14:paraId="785370D0">
      <w:pPr>
        <w:pStyle w:val="2"/>
        <w:spacing w:line="194" w:lineRule="auto"/>
        <w:ind w:left="20"/>
      </w:pPr>
      <w:r>
        <w:rPr>
          <w:spacing w:val="-1"/>
        </w:rPr>
        <w:t>意并送交甲方备案；与甲方无关的，</w:t>
      </w:r>
      <w:r>
        <w:rPr>
          <w:spacing w:val="-57"/>
        </w:rPr>
        <w:t xml:space="preserve"> </w:t>
      </w:r>
      <w:r>
        <w:rPr>
          <w:spacing w:val="-1"/>
        </w:rPr>
        <w:t>由丙方、乙方双方自行</w:t>
      </w:r>
      <w:r>
        <w:rPr>
          <w:spacing w:val="-2"/>
        </w:rPr>
        <w:t>解决。</w:t>
      </w:r>
    </w:p>
    <w:p w14:paraId="75CBE9DC">
      <w:pPr>
        <w:pStyle w:val="2"/>
        <w:spacing w:before="192" w:line="581" w:lineRule="exact"/>
        <w:ind w:right="13"/>
        <w:jc w:val="right"/>
      </w:pPr>
      <w:r>
        <w:rPr>
          <w:spacing w:val="-10"/>
          <w:position w:val="22"/>
        </w:rPr>
        <w:t>五、协议未尽事宜，按甲方的统一规定和办法执行，</w:t>
      </w:r>
      <w:r>
        <w:rPr>
          <w:spacing w:val="-21"/>
          <w:position w:val="22"/>
        </w:rPr>
        <w:t xml:space="preserve"> </w:t>
      </w:r>
      <w:r>
        <w:rPr>
          <w:spacing w:val="-10"/>
          <w:position w:val="22"/>
        </w:rPr>
        <w:t>甲方保有本</w:t>
      </w:r>
    </w:p>
    <w:p w14:paraId="72F1B2F9">
      <w:pPr>
        <w:pStyle w:val="2"/>
        <w:spacing w:before="1" w:line="194" w:lineRule="auto"/>
        <w:ind w:left="18"/>
      </w:pPr>
      <w:r>
        <w:rPr>
          <w:spacing w:val="-1"/>
        </w:rPr>
        <w:t>协议书的解释权。</w:t>
      </w:r>
    </w:p>
    <w:p w14:paraId="578B2371">
      <w:pPr>
        <w:pStyle w:val="2"/>
        <w:spacing w:before="190" w:line="290" w:lineRule="auto"/>
        <w:ind w:left="18" w:right="9" w:firstLine="680"/>
      </w:pPr>
      <w:r>
        <w:rPr>
          <w:spacing w:val="-15"/>
        </w:rPr>
        <w:t>六</w:t>
      </w:r>
      <w:r>
        <w:rPr>
          <w:spacing w:val="-14"/>
        </w:rPr>
        <w:t>、本协议一式三份，</w:t>
      </w:r>
      <w:r>
        <w:rPr>
          <w:spacing w:val="-22"/>
        </w:rPr>
        <w:t xml:space="preserve"> </w:t>
      </w:r>
      <w:r>
        <w:rPr>
          <w:spacing w:val="-14"/>
        </w:rPr>
        <w:t>经甲、乙、丙签字并加盖公</w:t>
      </w:r>
      <w:r>
        <w:rPr>
          <w:spacing w:val="-15"/>
        </w:rPr>
        <w:t>章，</w:t>
      </w:r>
      <w:r>
        <w:rPr>
          <w:spacing w:val="39"/>
        </w:rPr>
        <w:t xml:space="preserve"> </w:t>
      </w:r>
      <w:r>
        <w:rPr>
          <w:spacing w:val="-15"/>
        </w:rPr>
        <w:t>自丙方</w:t>
      </w:r>
      <w:r>
        <w:rPr>
          <w:spacing w:val="-14"/>
        </w:rPr>
        <w:t>取</w:t>
      </w:r>
      <w:r>
        <w:t xml:space="preserve"> </w:t>
      </w:r>
      <w:r>
        <w:rPr>
          <w:spacing w:val="-6"/>
        </w:rPr>
        <w:t>得正式学籍（报到）之日起生效。甲、乙、丙三方各持一份， 具有同</w:t>
      </w:r>
    </w:p>
    <w:p w14:paraId="59591C4F">
      <w:pPr>
        <w:pStyle w:val="2"/>
        <w:spacing w:before="1" w:line="194" w:lineRule="auto"/>
        <w:ind w:left="17"/>
      </w:pPr>
      <w:r>
        <w:rPr>
          <w:spacing w:val="-5"/>
        </w:rPr>
        <w:t>等法律效力。</w:t>
      </w:r>
    </w:p>
    <w:p w14:paraId="616C2F23">
      <w:pPr>
        <w:spacing w:before="16"/>
      </w:pPr>
    </w:p>
    <w:p w14:paraId="1B1BB1AF">
      <w:pPr>
        <w:spacing w:before="15"/>
      </w:pPr>
    </w:p>
    <w:p w14:paraId="35760D0F">
      <w:pPr>
        <w:spacing w:before="15"/>
      </w:pPr>
    </w:p>
    <w:tbl>
      <w:tblPr>
        <w:tblStyle w:val="5"/>
        <w:tblW w:w="7647" w:type="dxa"/>
        <w:tblInd w:w="1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3223"/>
        <w:gridCol w:w="2137"/>
      </w:tblGrid>
      <w:tr w14:paraId="7BF5B7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87" w:type="dxa"/>
            <w:vAlign w:val="top"/>
          </w:tcPr>
          <w:p w14:paraId="50AEC3F8">
            <w:pPr>
              <w:spacing w:before="1" w:line="189" w:lineRule="auto"/>
              <w:ind w:left="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甲方（公章）</w:t>
            </w:r>
          </w:p>
        </w:tc>
        <w:tc>
          <w:tcPr>
            <w:tcW w:w="3223" w:type="dxa"/>
            <w:vAlign w:val="top"/>
          </w:tcPr>
          <w:p w14:paraId="17966E26">
            <w:pPr>
              <w:spacing w:before="1" w:line="189" w:lineRule="auto"/>
              <w:ind w:left="8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乙方（公章）</w:t>
            </w:r>
          </w:p>
        </w:tc>
        <w:tc>
          <w:tcPr>
            <w:tcW w:w="2137" w:type="dxa"/>
            <w:vAlign w:val="top"/>
          </w:tcPr>
          <w:p w14:paraId="6EC75369">
            <w:pPr>
              <w:spacing w:before="1" w:line="194" w:lineRule="auto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5"/>
                <w:w w:val="94"/>
                <w:sz w:val="28"/>
                <w:szCs w:val="28"/>
              </w:rPr>
              <w:t>丙方签名：</w:t>
            </w:r>
          </w:p>
        </w:tc>
      </w:tr>
      <w:tr w14:paraId="1D27348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7" w:type="dxa"/>
            <w:vAlign w:val="top"/>
          </w:tcPr>
          <w:p w14:paraId="04D492EB">
            <w:pPr>
              <w:spacing w:before="140" w:line="288" w:lineRule="exac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8"/>
                <w:szCs w:val="28"/>
              </w:rPr>
              <w:t>负责人签名：</w:t>
            </w:r>
          </w:p>
        </w:tc>
        <w:tc>
          <w:tcPr>
            <w:tcW w:w="3223" w:type="dxa"/>
            <w:vAlign w:val="top"/>
          </w:tcPr>
          <w:p w14:paraId="1892D821">
            <w:pPr>
              <w:spacing w:before="140" w:line="288" w:lineRule="exact"/>
              <w:ind w:left="79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8"/>
                <w:szCs w:val="28"/>
              </w:rPr>
              <w:t>负责人签名：</w:t>
            </w:r>
          </w:p>
        </w:tc>
        <w:tc>
          <w:tcPr>
            <w:tcW w:w="2137" w:type="dxa"/>
            <w:vAlign w:val="top"/>
          </w:tcPr>
          <w:p w14:paraId="2BEBB143">
            <w:pPr>
              <w:rPr>
                <w:rFonts w:ascii="Arial"/>
                <w:sz w:val="21"/>
              </w:rPr>
            </w:pPr>
          </w:p>
        </w:tc>
      </w:tr>
    </w:tbl>
    <w:p w14:paraId="4B83DE82">
      <w:pPr>
        <w:pStyle w:val="2"/>
        <w:spacing w:before="279" w:line="194" w:lineRule="auto"/>
        <w:ind w:left="19"/>
      </w:pPr>
      <w:r>
        <w:rPr>
          <w:spacing w:val="-5"/>
        </w:rPr>
        <w:t>年</w:t>
      </w:r>
      <w:r>
        <w:rPr>
          <w:spacing w:val="13"/>
        </w:rPr>
        <w:t xml:space="preserve">   </w:t>
      </w:r>
      <w:r>
        <w:rPr>
          <w:spacing w:val="-5"/>
        </w:rPr>
        <w:t>月    日                     年    月    日                         年</w:t>
      </w:r>
      <w:r>
        <w:rPr>
          <w:spacing w:val="14"/>
        </w:rPr>
        <w:t xml:space="preserve">   </w:t>
      </w:r>
      <w:r>
        <w:rPr>
          <w:spacing w:val="-5"/>
        </w:rPr>
        <w:t xml:space="preserve">月 </w:t>
      </w:r>
      <w:r>
        <w:rPr>
          <w:spacing w:val="-6"/>
        </w:rPr>
        <w:t xml:space="preserve">   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E4MzZkMmJlNjk1OTJkZjZiMGZlZjljNGM0ODY2NzEifQ=="/>
  </w:docVars>
  <w:rsids>
    <w:rsidRoot w:val="00000000"/>
    <w:rsid w:val="1C2F5276"/>
    <w:rsid w:val="200813DE"/>
    <w:rsid w:val="26744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849</Words>
  <Characters>855</Characters>
  <TotalTime>1</TotalTime>
  <ScaleCrop>false</ScaleCrop>
  <LinksUpToDate>false</LinksUpToDate>
  <CharactersWithSpaces>1096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2023-03-13T18:55:00Z</dcterms:created>
  <dc:creator>Microsoft 帐户</dc:creator>
  <cp:lastModifiedBy>H.sir</cp:lastModifiedBy>
  <dcterms:modified xsi:type="dcterms:W3CDTF">2025-03-21T09:19:08Z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2024-03-20T14:24:55Z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5FF26CD17AB74C338D2B846B415F867E_13</vt:lpwstr>
  </property>
  <property fmtid="{D5CDD505-2E9C-101B-9397-08002B2CF9AE}" pid="6" name="KSOTemplateDocerSaveRecord">
    <vt:lpwstr>eyJoZGlkIjoiYjE4MzZkMmJlNjk1OTJkZjZiMGZlZjljNGM0ODY2NzEiLCJ1c2VySWQiOiIyNDQ5NTYwODUifQ==</vt:lpwstr>
  </property>
</Properties>
</file>